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8D4A" w14:textId="166181CA" w:rsidR="001F340A" w:rsidRPr="001F340A" w:rsidRDefault="001F340A" w:rsidP="001F340A">
      <w:pPr>
        <w:tabs>
          <w:tab w:val="left" w:pos="0"/>
        </w:tabs>
        <w:spacing w:before="3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3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14:paraId="64B12706" w14:textId="6D7AE778" w:rsidR="001F340A" w:rsidRPr="00EB361E" w:rsidRDefault="001F340A" w:rsidP="001F340A">
      <w:pPr>
        <w:pStyle w:val="BodyText"/>
        <w:tabs>
          <w:tab w:val="left" w:pos="0"/>
          <w:tab w:val="left" w:pos="360"/>
        </w:tabs>
        <w:spacing w:line="480" w:lineRule="auto"/>
        <w:ind w:left="0" w:firstLine="0"/>
        <w:rPr>
          <w:color w:val="000000" w:themeColor="text1"/>
        </w:rPr>
      </w:pPr>
      <w:r w:rsidRPr="00EB361E">
        <w:rPr>
          <w:rFonts w:cs="Times New Roman"/>
          <w:color w:val="000000" w:themeColor="text1"/>
        </w:rPr>
        <w:t xml:space="preserve">The purpose of this collective case study </w:t>
      </w:r>
      <w:r>
        <w:rPr>
          <w:rFonts w:cs="Times New Roman"/>
          <w:color w:val="000000" w:themeColor="text1"/>
        </w:rPr>
        <w:t>wa</w:t>
      </w:r>
      <w:r w:rsidRPr="00EB361E">
        <w:rPr>
          <w:rFonts w:cs="Times New Roman"/>
          <w:color w:val="000000" w:themeColor="text1"/>
        </w:rPr>
        <w:t xml:space="preserve">s to develop an understanding of why California K-12 public school administrators distribute instructional leadership responsibilities to either instructional coaches or teacher librarians and how the two roles compare within the context of the implementation of the </w:t>
      </w:r>
      <w:r w:rsidRPr="00EB361E">
        <w:rPr>
          <w:rFonts w:cs="Times New Roman"/>
          <w:i/>
          <w:color w:val="000000" w:themeColor="text1"/>
          <w:spacing w:val="-1"/>
        </w:rPr>
        <w:t>California Common Core State Standards</w:t>
      </w:r>
      <w:r>
        <w:rPr>
          <w:rFonts w:cs="Times New Roman"/>
          <w:i/>
          <w:color w:val="000000" w:themeColor="text1"/>
          <w:spacing w:val="-1"/>
        </w:rPr>
        <w:t xml:space="preserve"> </w:t>
      </w:r>
      <w:r w:rsidRPr="00767C9B">
        <w:rPr>
          <w:rFonts w:cs="Times New Roman"/>
          <w:color w:val="000000" w:themeColor="text1"/>
          <w:spacing w:val="-1"/>
        </w:rPr>
        <w:t>in ELA/Literacy.</w:t>
      </w:r>
      <w:r w:rsidRPr="00EB361E">
        <w:rPr>
          <w:rFonts w:cs="Times New Roman"/>
          <w:color w:val="000000" w:themeColor="text1"/>
          <w:spacing w:val="-1"/>
        </w:rPr>
        <w:t xml:space="preserve"> The study </w:t>
      </w:r>
      <w:r>
        <w:rPr>
          <w:rFonts w:cs="Times New Roman"/>
          <w:color w:val="000000" w:themeColor="text1"/>
          <w:spacing w:val="-1"/>
        </w:rPr>
        <w:t>addressed</w:t>
      </w:r>
      <w:r w:rsidRPr="00EB361E">
        <w:rPr>
          <w:rFonts w:cs="Times New Roman"/>
          <w:color w:val="000000" w:themeColor="text1"/>
          <w:spacing w:val="-1"/>
        </w:rPr>
        <w:t xml:space="preserve"> the following research questions: </w:t>
      </w:r>
      <w:r>
        <w:rPr>
          <w:rFonts w:cs="Times New Roman"/>
          <w:color w:val="000000" w:themeColor="text1"/>
        </w:rPr>
        <w:t>Why do administrators select</w:t>
      </w:r>
      <w:r w:rsidRPr="00EB361E">
        <w:rPr>
          <w:rFonts w:cs="Times New Roman"/>
          <w:color w:val="000000" w:themeColor="text1"/>
        </w:rPr>
        <w:t xml:space="preserve"> instructional coach</w:t>
      </w:r>
      <w:r>
        <w:rPr>
          <w:rFonts w:cs="Times New Roman"/>
          <w:color w:val="000000" w:themeColor="text1"/>
        </w:rPr>
        <w:t>es</w:t>
      </w:r>
      <w:r w:rsidRPr="00EB361E">
        <w:rPr>
          <w:rFonts w:cs="Times New Roman"/>
          <w:color w:val="000000" w:themeColor="text1"/>
        </w:rPr>
        <w:t>/teacher librarian</w:t>
      </w:r>
      <w:r>
        <w:rPr>
          <w:rFonts w:cs="Times New Roman"/>
          <w:color w:val="000000" w:themeColor="text1"/>
        </w:rPr>
        <w:t>s</w:t>
      </w:r>
      <w:r w:rsidRPr="00EB361E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to help them provide</w:t>
      </w:r>
      <w:r w:rsidRPr="00EB361E">
        <w:rPr>
          <w:rFonts w:cs="Times New Roman"/>
          <w:color w:val="000000" w:themeColor="text1"/>
        </w:rPr>
        <w:t xml:space="preserve"> instructional leadership? How </w:t>
      </w:r>
      <w:r>
        <w:rPr>
          <w:rFonts w:cs="Times New Roman"/>
          <w:color w:val="000000" w:themeColor="text1"/>
        </w:rPr>
        <w:t xml:space="preserve">do administrators and instructional coaches/teacher librarians work together to provide </w:t>
      </w:r>
      <w:r w:rsidRPr="00EB361E">
        <w:rPr>
          <w:rFonts w:cs="Times New Roman"/>
          <w:color w:val="000000" w:themeColor="text1"/>
        </w:rPr>
        <w:t xml:space="preserve">professional learning within daily instructional practice? How </w:t>
      </w:r>
      <w:r>
        <w:rPr>
          <w:rFonts w:cs="Times New Roman"/>
          <w:color w:val="000000" w:themeColor="text1"/>
        </w:rPr>
        <w:t>do administrators</w:t>
      </w:r>
      <w:r w:rsidRPr="00EB361E">
        <w:rPr>
          <w:rFonts w:cs="Times New Roman"/>
          <w:color w:val="000000" w:themeColor="text1"/>
        </w:rPr>
        <w:t xml:space="preserve"> evaluate the effectiveness of the instructional coac</w:t>
      </w:r>
      <w:r>
        <w:rPr>
          <w:rFonts w:cs="Times New Roman"/>
          <w:color w:val="000000" w:themeColor="text1"/>
        </w:rPr>
        <w:t>hes’</w:t>
      </w:r>
      <w:r w:rsidRPr="00EB361E">
        <w:rPr>
          <w:rFonts w:cs="Times New Roman"/>
          <w:color w:val="000000" w:themeColor="text1"/>
        </w:rPr>
        <w:t>/teacher librarian</w:t>
      </w:r>
      <w:r>
        <w:rPr>
          <w:rFonts w:cs="Times New Roman"/>
          <w:color w:val="000000" w:themeColor="text1"/>
        </w:rPr>
        <w:t>s’</w:t>
      </w:r>
      <w:r w:rsidRPr="00EB361E">
        <w:rPr>
          <w:rFonts w:cs="Times New Roman"/>
          <w:color w:val="000000" w:themeColor="text1"/>
        </w:rPr>
        <w:t xml:space="preserve"> instructional leadership role</w:t>
      </w:r>
      <w:r>
        <w:rPr>
          <w:rFonts w:cs="Times New Roman"/>
          <w:color w:val="000000" w:themeColor="text1"/>
        </w:rPr>
        <w:t>s</w:t>
      </w:r>
      <w:r w:rsidRPr="00EB361E">
        <w:rPr>
          <w:rFonts w:cs="Times New Roman"/>
          <w:color w:val="000000" w:themeColor="text1"/>
        </w:rPr>
        <w:t xml:space="preserve">? </w:t>
      </w:r>
      <w:r w:rsidRPr="00EB361E">
        <w:rPr>
          <w:rFonts w:eastAsiaTheme="minorHAnsi"/>
          <w:color w:val="000000" w:themeColor="text1"/>
        </w:rPr>
        <w:t xml:space="preserve">Participants </w:t>
      </w:r>
      <w:r>
        <w:rPr>
          <w:rFonts w:eastAsiaTheme="minorHAnsi"/>
          <w:color w:val="000000" w:themeColor="text1"/>
        </w:rPr>
        <w:t>were</w:t>
      </w:r>
      <w:r w:rsidRPr="00EB361E">
        <w:rPr>
          <w:rFonts w:eastAsiaTheme="minorHAnsi"/>
          <w:color w:val="000000" w:themeColor="text1"/>
        </w:rPr>
        <w:t xml:space="preserve"> district administrators who oversee the</w:t>
      </w:r>
      <w:r>
        <w:rPr>
          <w:rFonts w:eastAsiaTheme="minorHAnsi"/>
          <w:color w:val="000000" w:themeColor="text1"/>
        </w:rPr>
        <w:t xml:space="preserve"> population</w:t>
      </w:r>
      <w:r w:rsidRPr="00EB361E">
        <w:rPr>
          <w:rFonts w:eastAsiaTheme="minorHAnsi"/>
          <w:color w:val="000000" w:themeColor="text1"/>
        </w:rPr>
        <w:t xml:space="preserve">, site administrators who directly supervise site-based instructional coaches or teacher librarians, and the corresponding instructional coaches and teacher librarians. Data </w:t>
      </w:r>
      <w:proofErr w:type="gramStart"/>
      <w:r>
        <w:rPr>
          <w:rFonts w:eastAsiaTheme="minorHAnsi"/>
          <w:color w:val="000000" w:themeColor="text1"/>
        </w:rPr>
        <w:t>were</w:t>
      </w:r>
      <w:proofErr w:type="gramEnd"/>
      <w:r w:rsidRPr="00EB361E">
        <w:rPr>
          <w:rFonts w:eastAsiaTheme="minorHAnsi"/>
          <w:color w:val="000000" w:themeColor="text1"/>
        </w:rPr>
        <w:t xml:space="preserve"> collected from multiple sources, including documents, interviews, observations, and focus groups with participants. Within-case and cross-case analyses </w:t>
      </w:r>
      <w:r>
        <w:rPr>
          <w:rFonts w:eastAsiaTheme="minorHAnsi"/>
          <w:color w:val="000000" w:themeColor="text1"/>
        </w:rPr>
        <w:t>were</w:t>
      </w:r>
      <w:r w:rsidRPr="00EB361E">
        <w:rPr>
          <w:rFonts w:eastAsiaTheme="minorHAnsi"/>
          <w:color w:val="000000" w:themeColor="text1"/>
        </w:rPr>
        <w:t xml:space="preserve"> conducted </w:t>
      </w:r>
      <w:r w:rsidRPr="00EB361E">
        <w:rPr>
          <w:rFonts w:eastAsiaTheme="minorHAnsi"/>
          <w:color w:val="000000" w:themeColor="text1"/>
          <w:spacing w:val="-2"/>
        </w:rPr>
        <w:t xml:space="preserve">to develop a naturalistic generalization of what was learned about how the coach and teacher librarian contributed to instructional leadership. </w:t>
      </w:r>
      <w:r>
        <w:rPr>
          <w:rFonts w:eastAsiaTheme="minorHAnsi"/>
          <w:color w:val="000000" w:themeColor="text1"/>
          <w:spacing w:val="-2"/>
        </w:rPr>
        <w:t xml:space="preserve">Results demonstrated that administrators’ personal values influence their decisions to select and utilize instructional coaches or teacher librarians to provide instructional leadership. Instructional coaches </w:t>
      </w:r>
      <w:proofErr w:type="gramStart"/>
      <w:r>
        <w:rPr>
          <w:rFonts w:eastAsiaTheme="minorHAnsi"/>
          <w:color w:val="000000" w:themeColor="text1"/>
          <w:spacing w:val="-2"/>
        </w:rPr>
        <w:t>are considered to be</w:t>
      </w:r>
      <w:proofErr w:type="gramEnd"/>
      <w:r>
        <w:rPr>
          <w:rFonts w:eastAsiaTheme="minorHAnsi"/>
          <w:color w:val="000000" w:themeColor="text1"/>
          <w:spacing w:val="-2"/>
        </w:rPr>
        <w:t xml:space="preserve"> extensions of administrators as instructional leaders in ELA while teacher librarians are considered to be resources that can be called upon to provide occasional instructional support in ELA. </w:t>
      </w:r>
    </w:p>
    <w:p w14:paraId="6CDC0010" w14:textId="1B32053D" w:rsidR="00C11D1B" w:rsidRPr="001F340A" w:rsidRDefault="001F340A" w:rsidP="001F340A">
      <w:pPr>
        <w:pStyle w:val="BodyText"/>
        <w:tabs>
          <w:tab w:val="left" w:pos="0"/>
        </w:tabs>
        <w:spacing w:before="10" w:line="480" w:lineRule="auto"/>
        <w:ind w:left="0" w:firstLine="493"/>
        <w:rPr>
          <w:color w:val="000000" w:themeColor="text1"/>
        </w:rPr>
      </w:pPr>
      <w:r w:rsidRPr="00EB361E">
        <w:rPr>
          <w:i/>
          <w:color w:val="000000" w:themeColor="text1"/>
          <w:spacing w:val="-1"/>
        </w:rPr>
        <w:t>Keywords</w:t>
      </w:r>
      <w:r w:rsidRPr="00EB361E">
        <w:rPr>
          <w:color w:val="000000" w:themeColor="text1"/>
          <w:spacing w:val="-1"/>
        </w:rPr>
        <w:t>:</w:t>
      </w:r>
      <w:r w:rsidRPr="00EB361E">
        <w:rPr>
          <w:color w:val="000000" w:themeColor="text1"/>
        </w:rPr>
        <w:t xml:space="preserve"> </w:t>
      </w:r>
      <w:r w:rsidRPr="00EB361E">
        <w:rPr>
          <w:color w:val="000000" w:themeColor="text1"/>
          <w:spacing w:val="-1"/>
        </w:rPr>
        <w:t>school librarian, school library program, instructional leadership, distributed leadership, instructional coach, professional learning, administrator perception</w:t>
      </w:r>
    </w:p>
    <w:sectPr w:rsidR="00C11D1B" w:rsidRPr="001F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0A"/>
    <w:rsid w:val="0007605C"/>
    <w:rsid w:val="001F340A"/>
    <w:rsid w:val="005071F8"/>
    <w:rsid w:val="00542B03"/>
    <w:rsid w:val="008A4EAE"/>
    <w:rsid w:val="00C11D1B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2964"/>
  <w15:chartTrackingRefBased/>
  <w15:docId w15:val="{D059336A-AAAB-4FF1-A59D-AE8B624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340A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F340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40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40A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40A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40A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40A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40A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40A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40A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3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40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40A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40A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3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40A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3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4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40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F340A"/>
    <w:pPr>
      <w:ind w:left="119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340A"/>
    <w:rPr>
      <w:rFonts w:ascii="Times New Roman" w:eastAsia="Times New Roman" w:hAnsi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3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40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40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5E27BB3BB1542AF549BB078ACB748" ma:contentTypeVersion="12" ma:contentTypeDescription="Create a new document." ma:contentTypeScope="" ma:versionID="e04df28b9a3443379ffa0dff1308d703">
  <xsd:schema xmlns:xsd="http://www.w3.org/2001/XMLSchema" xmlns:xs="http://www.w3.org/2001/XMLSchema" xmlns:p="http://schemas.microsoft.com/office/2006/metadata/properties" xmlns:ns2="feffd88e-7748-4dcb-9326-5427c65de7e3" xmlns:ns3="68d4bf5c-be36-43fc-8d8e-c74c4e0c8f92" targetNamespace="http://schemas.microsoft.com/office/2006/metadata/properties" ma:root="true" ma:fieldsID="aadbc1e389ebd9bc9c9c56e93555bdfb" ns2:_="" ns3:_="">
    <xsd:import namespace="feffd88e-7748-4dcb-9326-5427c65de7e3"/>
    <xsd:import namespace="68d4bf5c-be36-43fc-8d8e-c74c4e0c8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d88e-7748-4dcb-9326-5427c65de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6f3757-accc-4484-81a2-fd044627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4bf5c-be36-43fc-8d8e-c74c4e0c8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fd88e-7748-4dcb-9326-5427c65de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F4F96-7994-490D-B3AE-95A2AE7A79BA}"/>
</file>

<file path=customXml/itemProps2.xml><?xml version="1.0" encoding="utf-8"?>
<ds:datastoreItem xmlns:ds="http://schemas.openxmlformats.org/officeDocument/2006/customXml" ds:itemID="{8191F025-D7A6-4B79-A904-1F1FF0925599}"/>
</file>

<file path=customXml/itemProps3.xml><?xml version="1.0" encoding="utf-8"?>
<ds:datastoreItem xmlns:ds="http://schemas.openxmlformats.org/officeDocument/2006/customXml" ds:itemID="{814A35CA-2330-4F81-B56C-37CF327B0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Croft</dc:creator>
  <cp:keywords/>
  <dc:description/>
  <cp:lastModifiedBy>Melanie Croft</cp:lastModifiedBy>
  <cp:revision>1</cp:revision>
  <dcterms:created xsi:type="dcterms:W3CDTF">2025-02-20T15:22:00Z</dcterms:created>
  <dcterms:modified xsi:type="dcterms:W3CDTF">2025-02-20T15:27:00Z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0x0101004525E27BB3BB1542AF549BB078ACB748</vt:lpwstr>
  </property>
</Properties>
</file>